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186" w:line="240" w:lineRule="auto"/>
        <w:ind w:right="181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90" w:line="240" w:lineRule="auto"/>
        <w:ind w:left="309" w:right="34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SCHEDA DI VALUTAZIONE</w:t>
      </w:r>
    </w:p>
    <w:p w:rsidR="00000000" w:rsidDel="00000000" w:rsidP="00000000" w:rsidRDefault="00000000" w:rsidRPr="00000000" w14:paraId="00000006">
      <w:pPr>
        <w:widowControl w:val="0"/>
        <w:spacing w:after="0" w:before="9" w:line="240" w:lineRule="auto"/>
        <w:ind w:left="149" w:firstLine="0"/>
        <w:rPr>
          <w:rFonts w:ascii="Times New Roman" w:cs="Times New Roman" w:eastAsia="Times New Roman" w:hAnsi="Times New Roman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Docente esperto/ Tutor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per attività specialistiche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“Percorsi formativi e laboratoriali co-curriculari”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190500</wp:posOffset>
                </wp:positionV>
                <wp:extent cx="6578600" cy="1400810"/>
                <wp:effectExtent b="0" l="0" r="0" t="0"/>
                <wp:wrapTopAndBottom distB="0" distT="0"/>
                <wp:docPr id="6511384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63050" y="3085945"/>
                          <a:ext cx="6565900" cy="138811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123.99999618530273" w:line="285"/>
                              <w:ind w:left="130" w:right="135" w:firstLine="128.9999961853027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AVVISO DI SELEZIONE PERSONALE INTERNO PER IL CONFERIMENTO DI INCARICHI INDIVIDUALI, AVENTI AD OGGETTO L’ATTUAZIONE DEL PIANO AZIONI DI PREVENZIONE E CONTRASTO ALLA DISPERSIONE SCOLASTICA (D.M. 170/2022)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16.00000381469727" w:line="258.99999618530273"/>
                              <w:ind w:left="93.00000190734863" w:right="0" w:firstLine="9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Linea di investimento M4C1I1.4 - Riduzione dei divari territoriali Codice avviso M4C1I1.4-2022-981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16.00000381469727" w:line="258.99999618530273"/>
                              <w:ind w:left="93.00000190734863" w:right="0" w:firstLine="9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CUP: I34D22003410006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190500</wp:posOffset>
                </wp:positionV>
                <wp:extent cx="6578600" cy="1400810"/>
                <wp:effectExtent b="0" l="0" r="0" t="0"/>
                <wp:wrapTopAndBottom distB="0" distT="0"/>
                <wp:docPr id="6511384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0" cy="140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widowControl w:val="0"/>
        <w:spacing w:after="0" w:before="6" w:line="240" w:lineRule="auto"/>
        <w:rPr>
          <w:rFonts w:ascii="Times New Roman" w:cs="Times New Roman" w:eastAsia="Times New Roman" w:hAnsi="Times New Roman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4243"/>
          <w:tab w:val="left" w:leader="none" w:pos="6826"/>
          <w:tab w:val="left" w:leader="none" w:pos="9476"/>
        </w:tabs>
        <w:spacing w:after="0" w:before="9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Candidato: Cognome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Luogo di nascita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2927"/>
          <w:tab w:val="left" w:leader="none" w:pos="8044"/>
        </w:tabs>
        <w:spacing w:after="0" w:before="9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di nascita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di studio posseduto: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4322"/>
          <w:tab w:val="left" w:leader="none" w:pos="6315"/>
          <w:tab w:val="left" w:leader="none" w:pos="8947"/>
        </w:tabs>
        <w:spacing w:after="0" w:before="9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Conseguita presso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In data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 il voto di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"/>
        <w:gridCol w:w="3850"/>
        <w:gridCol w:w="2835"/>
        <w:gridCol w:w="1129"/>
        <w:gridCol w:w="1129"/>
        <w:tblGridChange w:id="0">
          <w:tblGrid>
            <w:gridCol w:w="408"/>
            <w:gridCol w:w="3850"/>
            <w:gridCol w:w="2835"/>
            <w:gridCol w:w="1129"/>
            <w:gridCol w:w="112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Tabella di valutazione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 cura del Candidato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 cura della commissione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Magistrale specifica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   per votazione fino ad 80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   per votazione da 81 a 95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   per votazione da 96 a 110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 per votazione 110 e lode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Dottorato di ricerca (punti 5)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Seconda Laurea (punti 4)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Specializzazione post lauream (punti 3)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Master II livello (punti 2)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Master di I livello (punti 1)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Perfezionamento post lauream (punti 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10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Possesso titoli specifici afferenti tipologia intervento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(2 punti per ogni certificazione)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6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Precedente Esperienza di Docenza/Tutoraggio in Progetti P.O.N.  POR nel settore pertinenza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(10 punti per ogni certificazione)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40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Esperienze specifiche nel settore pertinenza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(2 punti per ogni certificazione)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4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Competenze informatiche certificate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(2 punti per ogni certificazione)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10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Conoscenze ed uso della piattaforma GPU in relazione ad attività di referente per la valutazione/Facilitatore, esperto, tutor, supporto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 Dirigente Scolastico e al DSGA in progetti P.O.N. / POR  FSE/FESR, PNSD, PNRR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(punti 5 per incarico)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20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Totale max 100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after="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2990"/>
          <w:tab w:val="left" w:leader="none" w:pos="4028"/>
          <w:tab w:val="left" w:leader="none" w:pos="6889"/>
        </w:tabs>
        <w:spacing w:after="0" w:before="93" w:line="240" w:lineRule="auto"/>
        <w:ind w:left="14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Data_______________________________________                                          Firma____________________________________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720090</wp:posOffset>
              </wp:positionH>
              <wp:positionV relativeFrom="page">
                <wp:posOffset>448944</wp:posOffset>
              </wp:positionV>
              <wp:extent cx="6498590" cy="981075"/>
              <wp:effectExtent b="0" l="0" r="0" t="0"/>
              <wp:wrapNone/>
              <wp:docPr id="65113842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96050" y="3289450"/>
                        <a:ext cx="6498590" cy="981075"/>
                        <a:chOff x="2096050" y="3289450"/>
                        <a:chExt cx="6498625" cy="981100"/>
                      </a:xfrm>
                    </wpg:grpSpPr>
                    <wpg:grpSp>
                      <wpg:cNvGrpSpPr/>
                      <wpg:grpSpPr>
                        <a:xfrm>
                          <a:off x="2096070" y="3289463"/>
                          <a:ext cx="6498590" cy="981075"/>
                          <a:chOff x="694" y="183"/>
                          <a:chExt cx="10234" cy="154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695" y="183"/>
                            <a:ext cx="10225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94" y="183"/>
                            <a:ext cx="10234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689" y="1173"/>
                            <a:ext cx="4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720090</wp:posOffset>
              </wp:positionH>
              <wp:positionV relativeFrom="page">
                <wp:posOffset>448944</wp:posOffset>
              </wp:positionV>
              <wp:extent cx="6498590" cy="981075"/>
              <wp:effectExtent b="0" l="0" r="0" t="0"/>
              <wp:wrapNone/>
              <wp:docPr id="6511384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8590" cy="981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ED33B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ED33B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D33BF"/>
  </w:style>
  <w:style w:type="paragraph" w:styleId="Pidipagina">
    <w:name w:val="footer"/>
    <w:basedOn w:val="Normale"/>
    <w:link w:val="PidipaginaCarattere"/>
    <w:uiPriority w:val="99"/>
    <w:unhideWhenUsed w:val="1"/>
    <w:rsid w:val="00ED33B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D33BF"/>
  </w:style>
  <w:style w:type="table" w:styleId="1" w:customStyle="1">
    <w:name w:val="1"/>
    <w:basedOn w:val="Tabellanormale"/>
    <w:rsid w:val="00ED33BF"/>
    <w:pPr>
      <w:widowControl w:val="0"/>
      <w:spacing w:after="0" w:line="240" w:lineRule="auto"/>
    </w:pPr>
    <w:rPr>
      <w:rFonts w:ascii="Calibri" w:cs="Calibri" w:eastAsia="Calibri" w:hAnsi="Calibri"/>
      <w:kern w:val="0"/>
      <w:lang w:eastAsia="it-IT"/>
    </w:rPr>
    <w:tblPr>
      <w:tblStyleRowBandSize w:val="1"/>
      <w:tblStyleColBandSize w:val="1"/>
      <w:tblInd w:w="0.0" w:type="nil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y6JE6WBaVdYly5E6OnFx0MpOHw==">CgMxLjAyCGguZ2pkZ3hzOAByITFTcktNMDI3bW9BN0dld1pDbXgzQU42ejhKUnI2N0c3Mg==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2024-03-04T15:02:00Z</dcterms:created>
  <dc:creator>Dario Mafrica</dc:creator>
</cp:coreProperties>
</file>