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1C" w:rsidRDefault="00800D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10147" w:type="dxa"/>
        <w:tblInd w:w="-72" w:type="dxa"/>
        <w:tblLayout w:type="fixed"/>
        <w:tblLook w:val="0000"/>
      </w:tblPr>
      <w:tblGrid>
        <w:gridCol w:w="10147"/>
      </w:tblGrid>
      <w:tr w:rsidR="00800D1C">
        <w:trPr>
          <w:trHeight w:val="1030"/>
        </w:trPr>
        <w:tc>
          <w:tcPr>
            <w:tcW w:w="10147" w:type="dxa"/>
          </w:tcPr>
          <w:p w:rsidR="00800D1C" w:rsidRDefault="00800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f5"/>
              <w:tblW w:w="113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26"/>
              <w:gridCol w:w="9213"/>
              <w:gridCol w:w="1713"/>
            </w:tblGrid>
            <w:tr w:rsidR="00800D1C">
              <w:trPr>
                <w:trHeight w:val="1137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D1C" w:rsidRDefault="00800D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af6"/>
                    <w:tblW w:w="10065" w:type="dxa"/>
                    <w:tblInd w:w="70" w:type="dxa"/>
                    <w:tblLayout w:type="fixed"/>
                    <w:tblLook w:val="0000"/>
                  </w:tblPr>
                  <w:tblGrid>
                    <w:gridCol w:w="10065"/>
                  </w:tblGrid>
                  <w:tr w:rsidR="00800D1C">
                    <w:trPr>
                      <w:trHeight w:val="1418"/>
                    </w:trPr>
                    <w:tc>
                      <w:tcPr>
                        <w:tcW w:w="10065" w:type="dxa"/>
                      </w:tcPr>
                      <w:p w:rsidR="00800D1C" w:rsidRDefault="00800D1C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</w:tbl>
                <w:p w:rsidR="00800D1C" w:rsidRDefault="00800D1C"/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D1C" w:rsidRDefault="00800D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  <w:tbl>
                  <w:tblPr>
                    <w:tblStyle w:val="af7"/>
                    <w:tblW w:w="10065" w:type="dxa"/>
                    <w:tblInd w:w="70" w:type="dxa"/>
                    <w:tblLayout w:type="fixed"/>
                    <w:tblLook w:val="0000"/>
                  </w:tblPr>
                  <w:tblGrid>
                    <w:gridCol w:w="10065"/>
                  </w:tblGrid>
                  <w:tr w:rsidR="00800D1C">
                    <w:trPr>
                      <w:trHeight w:val="1418"/>
                    </w:trPr>
                    <w:tc>
                      <w:tcPr>
                        <w:tcW w:w="10065" w:type="dxa"/>
                      </w:tcPr>
                      <w:p w:rsidR="00800D1C" w:rsidRDefault="00800D1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</w:pPr>
                      </w:p>
                      <w:tbl>
                        <w:tblPr>
                          <w:tblStyle w:val="af8"/>
                          <w:tblW w:w="8754" w:type="dxa"/>
                          <w:tblInd w:w="0" w:type="dxa"/>
                          <w:tblLayout w:type="fixed"/>
                          <w:tblLook w:val="0400"/>
                        </w:tblPr>
                        <w:tblGrid>
                          <w:gridCol w:w="1808"/>
                          <w:gridCol w:w="5245"/>
                          <w:gridCol w:w="1701"/>
                        </w:tblGrid>
                        <w:tr w:rsidR="00800D1C">
                          <w:tc>
                            <w:tcPr>
                              <w:tcW w:w="1808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noProof/>
                                </w:rPr>
                                <w:drawing>
                                  <wp:inline distT="0" distB="0" distL="0" distR="0">
                                    <wp:extent cx="581025" cy="790575"/>
                                    <wp:effectExtent l="0" t="0" r="0" b="0"/>
                                    <wp:docPr id="22" name="image2.jpg" descr="Logo Righi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jpg" descr="Logo Righi1"/>
                                            <pic:cNvPicPr preferRelativeResize="0"/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810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245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C0C0C0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0" b="0"/>
                                    <wp:docPr id="24" name="image3.png" descr="Repub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3.png" descr="Repub"/>
                                            <pic:cNvPicPr preferRelativeResize="0"/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noProof/>
                                  <w:color w:val="0000CC"/>
                                </w:rPr>
                                <w:drawing>
                                  <wp:inline distT="0" distB="0" distL="0" distR="0">
                                    <wp:extent cx="923925" cy="676275"/>
                                    <wp:effectExtent l="0" t="0" r="0" b="0"/>
                                    <wp:docPr id="23" name="image1.jpg" descr="UE_bandiera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.jpg" descr="UE_bandiera"/>
                                            <pic:cNvPicPr preferRelativeResize="0"/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239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00D1C">
                          <w:tc>
                            <w:tcPr>
                              <w:tcW w:w="1808" w:type="dxa"/>
                            </w:tcPr>
                            <w:p w:rsidR="00800D1C" w:rsidRDefault="000501C9">
                              <w:pPr>
                                <w:ind w:right="-533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I.T.S.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“A. Righi”</w:t>
                              </w:r>
                            </w:p>
                          </w:tc>
                          <w:tc>
                            <w:tcPr>
                              <w:tcW w:w="5245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M. I. U. R</w:t>
                              </w:r>
                              <w:r>
                                <w:rPr>
                                  <w:rFonts w:ascii="Pinyon Script" w:eastAsia="Pinyon Script" w:hAnsi="Pinyon Script" w:cs="Pinyon Script"/>
                                  <w:b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Unione Europea</w:t>
                              </w:r>
                            </w:p>
                          </w:tc>
                        </w:tr>
                      </w:tbl>
                      <w:p w:rsidR="00800D1C" w:rsidRDefault="00800D1C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</w:tbl>
                <w:p w:rsidR="00800D1C" w:rsidRDefault="00800D1C"/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D1C" w:rsidRDefault="00800D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  <w:tbl>
                  <w:tblPr>
                    <w:tblStyle w:val="af9"/>
                    <w:tblW w:w="10065" w:type="dxa"/>
                    <w:tblInd w:w="70" w:type="dxa"/>
                    <w:tblLayout w:type="fixed"/>
                    <w:tblLook w:val="0000"/>
                  </w:tblPr>
                  <w:tblGrid>
                    <w:gridCol w:w="10065"/>
                  </w:tblGrid>
                  <w:tr w:rsidR="00800D1C">
                    <w:trPr>
                      <w:trHeight w:val="1418"/>
                    </w:trPr>
                    <w:tc>
                      <w:tcPr>
                        <w:tcW w:w="10065" w:type="dxa"/>
                      </w:tcPr>
                      <w:p w:rsidR="00800D1C" w:rsidRDefault="00800D1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</w:pPr>
                      </w:p>
                      <w:tbl>
                        <w:tblPr>
                          <w:tblStyle w:val="afa"/>
                          <w:tblW w:w="9853" w:type="dxa"/>
                          <w:tblInd w:w="0" w:type="dxa"/>
                          <w:tblLayout w:type="fixed"/>
                          <w:tblLook w:val="0400"/>
                        </w:tblPr>
                        <w:tblGrid>
                          <w:gridCol w:w="1702"/>
                          <w:gridCol w:w="6450"/>
                          <w:gridCol w:w="1701"/>
                        </w:tblGrid>
                        <w:tr w:rsidR="00800D1C">
                          <w:tc>
                            <w:tcPr>
                              <w:tcW w:w="1702" w:type="dxa"/>
                            </w:tcPr>
                            <w:p w:rsidR="00800D1C" w:rsidRDefault="00800D1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c>
                          <w:tc>
                            <w:tcPr>
                              <w:tcW w:w="6450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C0C0C0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0" b="0"/>
                                    <wp:docPr id="26" name="image3.png" descr="Repub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3.png" descr="Repub"/>
                                            <pic:cNvPicPr preferRelativeResize="0"/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noProof/>
                                  <w:color w:val="0000CC"/>
                                </w:rPr>
                                <w:drawing>
                                  <wp:inline distT="0" distB="0" distL="0" distR="0">
                                    <wp:extent cx="923925" cy="676275"/>
                                    <wp:effectExtent l="0" t="0" r="0" b="0"/>
                                    <wp:docPr id="25" name="image1.jpg" descr="UE_bandiera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.jpg" descr="UE_bandiera"/>
                                            <pic:cNvPicPr preferRelativeResize="0"/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239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00D1C">
                          <w:tc>
                            <w:tcPr>
                              <w:tcW w:w="1702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.S. “A. Righi”</w:t>
                              </w:r>
                            </w:p>
                          </w:tc>
                          <w:tc>
                            <w:tcPr>
                              <w:tcW w:w="6450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i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M. I. U. R</w:t>
                              </w:r>
                              <w:r>
                                <w:rPr>
                                  <w:rFonts w:ascii="Pinyon Script" w:eastAsia="Pinyon Script" w:hAnsi="Pinyon Script" w:cs="Pinyon Script"/>
                                  <w:b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00D1C" w:rsidRDefault="000501C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</w:rPr>
                                <w:t>Unione Europea</w:t>
                              </w:r>
                            </w:p>
                          </w:tc>
                        </w:tr>
                      </w:tbl>
                      <w:p w:rsidR="00800D1C" w:rsidRDefault="00800D1C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</w:tr>
                </w:tbl>
                <w:p w:rsidR="00800D1C" w:rsidRDefault="00800D1C"/>
              </w:tc>
            </w:tr>
          </w:tbl>
          <w:p w:rsidR="00800D1C" w:rsidRDefault="00800D1C">
            <w:pPr>
              <w:jc w:val="center"/>
              <w:rPr>
                <w:i/>
              </w:rPr>
            </w:pPr>
          </w:p>
        </w:tc>
      </w:tr>
    </w:tbl>
    <w:p w:rsidR="00800D1C" w:rsidRDefault="000501C9">
      <w:pPr>
        <w:rPr>
          <w:rFonts w:ascii="Lucida Sans" w:eastAsia="Lucida Sans" w:hAnsi="Lucida Sans" w:cs="Lucida Sans"/>
          <w:i/>
          <w:color w:val="000000"/>
          <w:sz w:val="32"/>
          <w:szCs w:val="32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</w:t>
      </w:r>
    </w:p>
    <w:p w:rsidR="00800D1C" w:rsidRDefault="000501C9">
      <w:pPr>
        <w:jc w:val="center"/>
        <w:rPr>
          <w:rFonts w:ascii="Lucida Sans" w:eastAsia="Lucida Sans" w:hAnsi="Lucida Sans" w:cs="Lucida Sans"/>
          <w:b/>
          <w:color w:val="000000"/>
          <w:sz w:val="32"/>
          <w:szCs w:val="32"/>
        </w:rPr>
      </w:pPr>
      <w:r>
        <w:rPr>
          <w:rFonts w:ascii="Lucida Sans" w:eastAsia="Lucida Sans" w:hAnsi="Lucida Sans" w:cs="Lucida Sans"/>
          <w:color w:val="000000"/>
          <w:sz w:val="32"/>
          <w:szCs w:val="32"/>
        </w:rPr>
        <w:t xml:space="preserve">ISTITUTO </w:t>
      </w:r>
      <w:proofErr w:type="spellStart"/>
      <w:r>
        <w:rPr>
          <w:rFonts w:ascii="Lucida Sans" w:eastAsia="Lucida Sans" w:hAnsi="Lucida Sans" w:cs="Lucida Sans"/>
          <w:color w:val="000000"/>
          <w:sz w:val="32"/>
          <w:szCs w:val="32"/>
        </w:rPr>
        <w:t>DI</w:t>
      </w:r>
      <w:proofErr w:type="spellEnd"/>
      <w:r>
        <w:rPr>
          <w:rFonts w:ascii="Lucida Sans" w:eastAsia="Lucida Sans" w:hAnsi="Lucida Sans" w:cs="Lucida Sans"/>
          <w:color w:val="000000"/>
          <w:sz w:val="32"/>
          <w:szCs w:val="32"/>
        </w:rPr>
        <w:t xml:space="preserve"> ISTRUZIONE SUPERIORE</w:t>
      </w:r>
      <w:r>
        <w:rPr>
          <w:rFonts w:ascii="Lucida Sans" w:eastAsia="Lucida Sans" w:hAnsi="Lucida Sans" w:cs="Lucida Sans"/>
          <w:b/>
          <w:color w:val="000000"/>
          <w:sz w:val="32"/>
          <w:szCs w:val="32"/>
        </w:rPr>
        <w:t xml:space="preserve"> </w:t>
      </w:r>
    </w:p>
    <w:p w:rsidR="00800D1C" w:rsidRDefault="000501C9">
      <w:pPr>
        <w:jc w:val="center"/>
        <w:rPr>
          <w:rFonts w:ascii="Lucida Sans" w:eastAsia="Lucida Sans" w:hAnsi="Lucida Sans" w:cs="Lucida Sans"/>
          <w:b/>
          <w:color w:val="000000"/>
        </w:rPr>
      </w:pPr>
      <w:r>
        <w:rPr>
          <w:rFonts w:ascii="Lucida Sans" w:eastAsia="Lucida Sans" w:hAnsi="Lucida Sans" w:cs="Lucida Sans"/>
          <w:b/>
          <w:color w:val="000000"/>
        </w:rPr>
        <w:t>“</w:t>
      </w:r>
      <w:r>
        <w:rPr>
          <w:rFonts w:ascii="Lucida Sans" w:eastAsia="Lucida Sans" w:hAnsi="Lucida Sans" w:cs="Lucida Sans"/>
          <w:b/>
          <w:color w:val="000000"/>
          <w:sz w:val="36"/>
          <w:szCs w:val="36"/>
        </w:rPr>
        <w:t>AUGUSTO RIGHI</w:t>
      </w:r>
      <w:r>
        <w:rPr>
          <w:rFonts w:ascii="Lucida Sans" w:eastAsia="Lucida Sans" w:hAnsi="Lucida Sans" w:cs="Lucida Sans"/>
          <w:b/>
          <w:color w:val="000000"/>
        </w:rPr>
        <w:t>”</w:t>
      </w:r>
    </w:p>
    <w:p w:rsidR="00800D1C" w:rsidRDefault="000501C9">
      <w:pPr>
        <w:jc w:val="center"/>
        <w:rPr>
          <w:rFonts w:ascii="Lucida Sans" w:eastAsia="Lucida Sans" w:hAnsi="Lucida Sans" w:cs="Lucida Sans"/>
          <w:b/>
          <w:i/>
          <w:color w:val="000000"/>
          <w:sz w:val="24"/>
          <w:szCs w:val="24"/>
        </w:rPr>
      </w:pPr>
      <w:r>
        <w:rPr>
          <w:rFonts w:ascii="Lucida Sans" w:eastAsia="Lucida Sans" w:hAnsi="Lucida Sans" w:cs="Lucida Sans"/>
          <w:b/>
          <w:i/>
          <w:color w:val="000000"/>
          <w:sz w:val="24"/>
          <w:szCs w:val="24"/>
        </w:rPr>
        <w:t>Settore Tecnologico</w:t>
      </w:r>
    </w:p>
    <w:p w:rsidR="00800D1C" w:rsidRDefault="000501C9">
      <w:pPr>
        <w:ind w:left="993" w:hanging="851"/>
        <w:rPr>
          <w:rFonts w:ascii="Lucida Sans" w:eastAsia="Lucida Sans" w:hAnsi="Lucida Sans" w:cs="Lucida Sans"/>
          <w:i/>
          <w:color w:val="000000"/>
        </w:rPr>
      </w:pPr>
      <w:r>
        <w:rPr>
          <w:rFonts w:ascii="Lucida Sans" w:eastAsia="Lucida Sans" w:hAnsi="Lucida Sans" w:cs="Lucida Sans"/>
          <w:i/>
          <w:color w:val="000000"/>
        </w:rPr>
        <w:t xml:space="preserve">Indirizzi: </w:t>
      </w:r>
    </w:p>
    <w:p w:rsidR="00800D1C" w:rsidRDefault="00050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i/>
          <w:color w:val="000000"/>
        </w:rPr>
      </w:pPr>
      <w:r>
        <w:rPr>
          <w:rFonts w:ascii="Lucida Sans" w:eastAsia="Lucida Sans" w:hAnsi="Lucida Sans" w:cs="Lucida Sans"/>
          <w:i/>
          <w:color w:val="000000"/>
        </w:rPr>
        <w:t xml:space="preserve">Costruzioni Ambiente e Territorio  </w:t>
      </w:r>
    </w:p>
    <w:p w:rsidR="00800D1C" w:rsidRDefault="00050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i/>
          <w:color w:val="000000"/>
        </w:rPr>
      </w:pPr>
      <w:r>
        <w:rPr>
          <w:rFonts w:ascii="Lucida Sans" w:eastAsia="Lucida Sans" w:hAnsi="Lucida Sans" w:cs="Lucida Sans"/>
          <w:i/>
          <w:color w:val="000000"/>
        </w:rPr>
        <w:t>Trasporti e Logistica (Aeronautico)</w:t>
      </w:r>
    </w:p>
    <w:p w:rsidR="00800D1C" w:rsidRDefault="00050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i/>
          <w:color w:val="000000"/>
        </w:rPr>
      </w:pPr>
      <w:r>
        <w:rPr>
          <w:rFonts w:ascii="Lucida Sans" w:eastAsia="Lucida Sans" w:hAnsi="Lucida Sans" w:cs="Lucida Sans"/>
          <w:i/>
          <w:color w:val="000000"/>
        </w:rPr>
        <w:t>Chimica, Materiali e Biotecnologie/Biotecnologie Sanitarie (sede associata – ITAS “M. GUERRISI”</w:t>
      </w:r>
    </w:p>
    <w:p w:rsidR="00800D1C" w:rsidRDefault="00800D1C">
      <w:pPr>
        <w:rPr>
          <w:rFonts w:ascii="Lucida Sans" w:eastAsia="Lucida Sans" w:hAnsi="Lucida Sans" w:cs="Lucida Sans"/>
          <w:i/>
          <w:color w:val="000000"/>
        </w:rPr>
      </w:pPr>
    </w:p>
    <w:p w:rsidR="00800D1C" w:rsidRDefault="000501C9">
      <w:pPr>
        <w:jc w:val="right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 xml:space="preserve">Ai Docenti, alle famiglie e </w:t>
      </w:r>
      <w:r>
        <w:rPr>
          <w:rFonts w:ascii="Lucida Sans" w:eastAsia="Lucida Sans" w:hAnsi="Lucida Sans" w:cs="Lucida Sans"/>
          <w:sz w:val="24"/>
          <w:szCs w:val="24"/>
        </w:rPr>
        <w:t>agli studenti</w:t>
      </w:r>
    </w:p>
    <w:p w:rsidR="00800D1C" w:rsidRDefault="000501C9">
      <w:pPr>
        <w:ind w:left="6804"/>
        <w:jc w:val="righ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Delle classi </w:t>
      </w:r>
      <w:r w:rsidR="009D5D3E" w:rsidRPr="00DE3F0A">
        <w:rPr>
          <w:rFonts w:ascii="Lucida Sans" w:eastAsia="Lucida Sans" w:hAnsi="Lucida Sans" w:cs="Lucida Sans"/>
          <w:b/>
          <w:sz w:val="24"/>
          <w:szCs w:val="24"/>
        </w:rPr>
        <w:t>4^</w:t>
      </w:r>
      <w:r w:rsidR="009D5D3E">
        <w:rPr>
          <w:rFonts w:ascii="Lucida Sans" w:eastAsia="Lucida Sans" w:hAnsi="Lucida Sans" w:cs="Lucida Sans"/>
          <w:sz w:val="24"/>
          <w:szCs w:val="24"/>
        </w:rPr>
        <w:t xml:space="preserve"> e </w:t>
      </w:r>
      <w:r>
        <w:rPr>
          <w:rFonts w:ascii="Lucida Sans" w:eastAsia="Lucida Sans" w:hAnsi="Lucida Sans" w:cs="Lucida Sans"/>
          <w:sz w:val="24"/>
          <w:szCs w:val="24"/>
        </w:rPr>
        <w:t xml:space="preserve">5^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ind</w:t>
      </w:r>
      <w:proofErr w:type="spellEnd"/>
      <w:r>
        <w:rPr>
          <w:rFonts w:ascii="Lucida Sans" w:eastAsia="Lucida Sans" w:hAnsi="Lucida Sans" w:cs="Lucida Sans"/>
          <w:sz w:val="24"/>
          <w:szCs w:val="24"/>
        </w:rPr>
        <w:t xml:space="preserve">. CAT corso diurno </w:t>
      </w:r>
    </w:p>
    <w:p w:rsidR="00800D1C" w:rsidRDefault="000501C9">
      <w:pPr>
        <w:ind w:left="5529"/>
        <w:jc w:val="right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Alle classi ¾^ e 5^ corso serale</w:t>
      </w:r>
    </w:p>
    <w:p w:rsidR="00800D1C" w:rsidRDefault="000501C9">
      <w:pPr>
        <w:ind w:left="7230"/>
        <w:jc w:val="righ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Al sito web</w:t>
      </w:r>
    </w:p>
    <w:p w:rsidR="00800D1C" w:rsidRDefault="00800D1C">
      <w:pPr>
        <w:rPr>
          <w:rFonts w:ascii="Lucida Sans" w:eastAsia="Lucida Sans" w:hAnsi="Lucida Sans" w:cs="Lucida Sans"/>
          <w:sz w:val="24"/>
          <w:szCs w:val="24"/>
        </w:rPr>
      </w:pPr>
    </w:p>
    <w:p w:rsidR="00800D1C" w:rsidRDefault="000501C9">
      <w:pPr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 xml:space="preserve">     OGGETTO: </w:t>
      </w:r>
      <w:r>
        <w:rPr>
          <w:rFonts w:ascii="Lucida Sans" w:eastAsia="Lucida Sans" w:hAnsi="Lucida Sans" w:cs="Lucida Sans"/>
          <w:b/>
          <w:sz w:val="24"/>
          <w:szCs w:val="24"/>
        </w:rPr>
        <w:t>Attività di Rilievo topografico</w:t>
      </w:r>
      <w:r w:rsidR="00DE3F0A">
        <w:rPr>
          <w:rFonts w:ascii="Lucida Sans" w:eastAsia="Lucida Sans" w:hAnsi="Lucida Sans" w:cs="Lucida Sans"/>
          <w:b/>
          <w:sz w:val="24"/>
          <w:szCs w:val="24"/>
        </w:rPr>
        <w:t xml:space="preserve"> – integrazione classi </w:t>
      </w:r>
      <w:r w:rsidR="00DE3F0A" w:rsidRPr="00DE3F0A">
        <w:rPr>
          <w:rFonts w:ascii="Lucida Sans" w:eastAsia="Lucida Sans" w:hAnsi="Lucida Sans" w:cs="Lucida Sans"/>
          <w:b/>
          <w:sz w:val="24"/>
          <w:szCs w:val="24"/>
        </w:rPr>
        <w:t>quarte</w:t>
      </w:r>
    </w:p>
    <w:p w:rsidR="00800D1C" w:rsidRDefault="00800D1C">
      <w:pPr>
        <w:rPr>
          <w:rFonts w:ascii="Lucida Sans" w:eastAsia="Lucida Sans" w:hAnsi="Lucida Sans" w:cs="Lucida Sans"/>
          <w:b/>
          <w:color w:val="000000"/>
          <w:sz w:val="28"/>
          <w:szCs w:val="28"/>
        </w:rPr>
      </w:pPr>
    </w:p>
    <w:p w:rsidR="00800D1C" w:rsidRDefault="00DE3F0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30"/>
          <w:szCs w:val="30"/>
        </w:rPr>
      </w:pPr>
      <w:bookmarkStart w:id="0" w:name="_heading=h.bd974axjp0gn" w:colFirst="0" w:colLast="0"/>
      <w:bookmarkEnd w:id="0"/>
      <w:r>
        <w:rPr>
          <w:rFonts w:ascii="Calibri" w:eastAsia="Calibri" w:hAnsi="Calibri" w:cs="Calibri"/>
          <w:sz w:val="30"/>
          <w:szCs w:val="30"/>
        </w:rPr>
        <w:t xml:space="preserve">Ad integrazione della circolare </w:t>
      </w:r>
      <w:proofErr w:type="spellStart"/>
      <w:r>
        <w:rPr>
          <w:rFonts w:ascii="Calibri" w:eastAsia="Calibri" w:hAnsi="Calibri" w:cs="Calibri"/>
          <w:sz w:val="30"/>
          <w:szCs w:val="30"/>
        </w:rPr>
        <w:t>prot</w:t>
      </w:r>
      <w:proofErr w:type="spellEnd"/>
      <w:r>
        <w:rPr>
          <w:rFonts w:ascii="Calibri" w:eastAsia="Calibri" w:hAnsi="Calibri" w:cs="Calibri"/>
          <w:sz w:val="30"/>
          <w:szCs w:val="30"/>
        </w:rPr>
        <w:t>. n. 10224 del 08/11/2023, s</w:t>
      </w:r>
      <w:r w:rsidR="000501C9">
        <w:rPr>
          <w:rFonts w:ascii="Calibri" w:eastAsia="Calibri" w:hAnsi="Calibri" w:cs="Calibri"/>
          <w:sz w:val="30"/>
          <w:szCs w:val="30"/>
        </w:rPr>
        <w:t xml:space="preserve">i comunica che martedì 14 novembre 2023 le classi </w:t>
      </w:r>
      <w:r w:rsidR="009D5D3E" w:rsidRPr="00DE3F0A">
        <w:rPr>
          <w:rFonts w:ascii="Calibri" w:eastAsia="Calibri" w:hAnsi="Calibri" w:cs="Calibri"/>
          <w:b/>
          <w:sz w:val="30"/>
          <w:szCs w:val="30"/>
        </w:rPr>
        <w:t>quarte</w:t>
      </w:r>
      <w:r w:rsidR="009D5D3E">
        <w:rPr>
          <w:rFonts w:ascii="Calibri" w:eastAsia="Calibri" w:hAnsi="Calibri" w:cs="Calibri"/>
          <w:sz w:val="30"/>
          <w:szCs w:val="30"/>
        </w:rPr>
        <w:t xml:space="preserve"> e </w:t>
      </w:r>
      <w:r w:rsidR="000501C9">
        <w:rPr>
          <w:rFonts w:ascii="Calibri" w:eastAsia="Calibri" w:hAnsi="Calibri" w:cs="Calibri"/>
          <w:sz w:val="30"/>
          <w:szCs w:val="30"/>
        </w:rPr>
        <w:t xml:space="preserve">quinte </w:t>
      </w:r>
      <w:proofErr w:type="spellStart"/>
      <w:r w:rsidR="000501C9">
        <w:rPr>
          <w:rFonts w:ascii="Calibri" w:eastAsia="Calibri" w:hAnsi="Calibri" w:cs="Calibri"/>
          <w:sz w:val="30"/>
          <w:szCs w:val="30"/>
        </w:rPr>
        <w:t>ind</w:t>
      </w:r>
      <w:proofErr w:type="spellEnd"/>
      <w:r w:rsidR="000501C9">
        <w:rPr>
          <w:rFonts w:ascii="Calibri" w:eastAsia="Calibri" w:hAnsi="Calibri" w:cs="Calibri"/>
          <w:sz w:val="30"/>
          <w:szCs w:val="30"/>
        </w:rPr>
        <w:t>. CAT del corso diurno e le classi ¾ e quinta del corso serale saranno impegnate nell’attività di rili</w:t>
      </w:r>
      <w:r w:rsidR="000501C9">
        <w:rPr>
          <w:rFonts w:ascii="Calibri" w:eastAsia="Calibri" w:hAnsi="Calibri" w:cs="Calibri"/>
          <w:sz w:val="30"/>
          <w:szCs w:val="30"/>
        </w:rPr>
        <w:t xml:space="preserve">evo topografico che si svolgerà al parco </w:t>
      </w:r>
      <w:proofErr w:type="spellStart"/>
      <w:r w:rsidR="000501C9">
        <w:rPr>
          <w:rFonts w:ascii="Calibri" w:eastAsia="Calibri" w:hAnsi="Calibri" w:cs="Calibri"/>
          <w:sz w:val="30"/>
          <w:szCs w:val="30"/>
        </w:rPr>
        <w:t>Cacozza</w:t>
      </w:r>
      <w:proofErr w:type="spellEnd"/>
      <w:r w:rsidR="000501C9">
        <w:rPr>
          <w:rFonts w:ascii="Calibri" w:eastAsia="Calibri" w:hAnsi="Calibri" w:cs="Calibri"/>
          <w:sz w:val="30"/>
          <w:szCs w:val="30"/>
        </w:rPr>
        <w:t xml:space="preserve"> del Viale Calabria.</w:t>
      </w:r>
    </w:p>
    <w:p w:rsidR="00800D1C" w:rsidRDefault="000501C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I docenti </w:t>
      </w:r>
      <w:proofErr w:type="spellStart"/>
      <w:r w:rsidR="009D5D3E" w:rsidRPr="00DE3F0A">
        <w:rPr>
          <w:rFonts w:ascii="Calibri" w:eastAsia="Calibri" w:hAnsi="Calibri" w:cs="Calibri"/>
          <w:b/>
          <w:sz w:val="30"/>
          <w:szCs w:val="30"/>
        </w:rPr>
        <w:t>Balzetti</w:t>
      </w:r>
      <w:proofErr w:type="spellEnd"/>
      <w:r w:rsidR="009D5D3E">
        <w:rPr>
          <w:rFonts w:ascii="Calibri" w:eastAsia="Calibri" w:hAnsi="Calibri" w:cs="Calibri"/>
          <w:sz w:val="30"/>
          <w:szCs w:val="30"/>
        </w:rPr>
        <w:t xml:space="preserve">, </w:t>
      </w:r>
      <w:r>
        <w:rPr>
          <w:rFonts w:ascii="Calibri" w:eastAsia="Calibri" w:hAnsi="Calibri" w:cs="Calibri"/>
          <w:sz w:val="30"/>
          <w:szCs w:val="30"/>
        </w:rPr>
        <w:t xml:space="preserve">Laganà G., </w:t>
      </w:r>
      <w:proofErr w:type="spellStart"/>
      <w:r>
        <w:rPr>
          <w:rFonts w:ascii="Calibri" w:eastAsia="Calibri" w:hAnsi="Calibri" w:cs="Calibri"/>
          <w:sz w:val="30"/>
          <w:szCs w:val="30"/>
        </w:rPr>
        <w:t>Polimeni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A., Italiano L. e </w:t>
      </w:r>
      <w:r w:rsidR="009D5D3E" w:rsidRPr="00DE3F0A">
        <w:rPr>
          <w:rFonts w:ascii="Calibri" w:eastAsia="Calibri" w:hAnsi="Calibri" w:cs="Calibri"/>
          <w:b/>
          <w:sz w:val="30"/>
          <w:szCs w:val="30"/>
        </w:rPr>
        <w:t>Russo G</w:t>
      </w:r>
      <w:r w:rsidR="009D5D3E">
        <w:rPr>
          <w:rFonts w:ascii="Calibri" w:eastAsia="Calibri" w:hAnsi="Calibri" w:cs="Calibri"/>
          <w:sz w:val="30"/>
          <w:szCs w:val="30"/>
        </w:rPr>
        <w:t xml:space="preserve">. </w:t>
      </w:r>
      <w:r>
        <w:rPr>
          <w:rFonts w:ascii="Calibri" w:eastAsia="Calibri" w:hAnsi="Calibri" w:cs="Calibri"/>
          <w:sz w:val="30"/>
          <w:szCs w:val="30"/>
        </w:rPr>
        <w:t>incontreranno gli studenti all’ingresso del parco alle ore 8.30; al termine delle attività rientreranno a casa con mezzo prop</w:t>
      </w:r>
      <w:r>
        <w:rPr>
          <w:rFonts w:ascii="Calibri" w:eastAsia="Calibri" w:hAnsi="Calibri" w:cs="Calibri"/>
          <w:sz w:val="30"/>
          <w:szCs w:val="30"/>
        </w:rPr>
        <w:t>rio.</w:t>
      </w:r>
    </w:p>
    <w:p w:rsidR="00800D1C" w:rsidRDefault="000501C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30"/>
          <w:szCs w:val="3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30"/>
          <w:szCs w:val="30"/>
        </w:rPr>
        <w:t>Per gli studenti del corso serale le ore svolte sono considerate ore effettive per la disciplina Topografia.</w:t>
      </w:r>
    </w:p>
    <w:p w:rsidR="00800D1C" w:rsidRDefault="00800D1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</w:rPr>
      </w:pPr>
      <w:bookmarkStart w:id="2" w:name="_heading=h.gjdgxs" w:colFirst="0" w:colLast="0"/>
      <w:bookmarkEnd w:id="2"/>
    </w:p>
    <w:p w:rsidR="00800D1C" w:rsidRDefault="000501C9">
      <w:pPr>
        <w:widowControl/>
        <w:ind w:left="360"/>
        <w:jc w:val="right"/>
        <w:rPr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Il Dirigente Scolastico</w:t>
      </w:r>
    </w:p>
    <w:p w:rsidR="00800D1C" w:rsidRDefault="000501C9">
      <w:pPr>
        <w:tabs>
          <w:tab w:val="center" w:pos="7938"/>
        </w:tabs>
        <w:rPr>
          <w:rFonts w:ascii="Lucida Sans" w:eastAsia="Lucida Sans" w:hAnsi="Lucida Sans" w:cs="Lucida Sans"/>
          <w:sz w:val="22"/>
          <w:szCs w:val="22"/>
        </w:rPr>
      </w:pPr>
      <w:r>
        <w:rPr>
          <w:rFonts w:ascii="Lucida Sans" w:eastAsia="Lucida Sans" w:hAnsi="Lucida Sans" w:cs="Lucida Sans"/>
          <w:sz w:val="24"/>
          <w:szCs w:val="24"/>
        </w:rPr>
        <w:tab/>
        <w:t xml:space="preserve">Avv. Maria Daniela </w:t>
      </w:r>
      <w:proofErr w:type="spellStart"/>
      <w:r>
        <w:rPr>
          <w:rFonts w:ascii="Lucida Sans" w:eastAsia="Lucida Sans" w:hAnsi="Lucida Sans" w:cs="Lucida Sans"/>
          <w:sz w:val="24"/>
          <w:szCs w:val="24"/>
        </w:rPr>
        <w:t>Musarella</w:t>
      </w:r>
      <w:proofErr w:type="spellEnd"/>
    </w:p>
    <w:p w:rsidR="00800D1C" w:rsidRDefault="000501C9">
      <w:pPr>
        <w:jc w:val="right"/>
        <w:rPr>
          <w:rFonts w:ascii="Lucida Sans" w:eastAsia="Lucida Sans" w:hAnsi="Lucida Sans" w:cs="Lucida Sans"/>
          <w:i/>
          <w:sz w:val="16"/>
          <w:szCs w:val="16"/>
        </w:rPr>
      </w:pPr>
      <w:r>
        <w:rPr>
          <w:rFonts w:ascii="Lucida Sans" w:eastAsia="Lucida Sans" w:hAnsi="Lucida Sans" w:cs="Lucida Sans"/>
          <w:i/>
          <w:sz w:val="16"/>
          <w:szCs w:val="16"/>
        </w:rPr>
        <w:t>Firma autografa sostituita a mezzo stampa ai sensi</w:t>
      </w:r>
    </w:p>
    <w:p w:rsidR="00800D1C" w:rsidRDefault="000501C9">
      <w:pPr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i/>
          <w:sz w:val="16"/>
          <w:szCs w:val="16"/>
        </w:rPr>
        <w:t xml:space="preserve">dell’art.3 comma 2 del </w:t>
      </w:r>
      <w:proofErr w:type="spellStart"/>
      <w:r>
        <w:rPr>
          <w:rFonts w:ascii="Lucida Sans" w:eastAsia="Lucida Sans" w:hAnsi="Lucida Sans" w:cs="Lucida Sans"/>
          <w:i/>
          <w:sz w:val="16"/>
          <w:szCs w:val="16"/>
        </w:rPr>
        <w:t>D.Leg.vo</w:t>
      </w:r>
      <w:proofErr w:type="spellEnd"/>
      <w:r>
        <w:rPr>
          <w:rFonts w:ascii="Lucida Sans" w:eastAsia="Lucida Sans" w:hAnsi="Lucida Sans" w:cs="Lucida Sans"/>
          <w:i/>
          <w:sz w:val="16"/>
          <w:szCs w:val="16"/>
        </w:rPr>
        <w:t xml:space="preserve"> n. 39/93</w:t>
      </w:r>
    </w:p>
    <w:sectPr w:rsidR="00800D1C" w:rsidSect="00800D1C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423"/>
    <w:multiLevelType w:val="multilevel"/>
    <w:tmpl w:val="9E324EAC"/>
    <w:lvl w:ilvl="0">
      <w:start w:val="1"/>
      <w:numFmt w:val="bullet"/>
      <w:lvlText w:val="⮚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800D1C"/>
    <w:rsid w:val="000501C9"/>
    <w:rsid w:val="00800D1C"/>
    <w:rsid w:val="009D5D3E"/>
    <w:rsid w:val="00D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7BD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rsid w:val="00800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00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00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00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00D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00D1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00D1C"/>
  </w:style>
  <w:style w:type="table" w:customStyle="1" w:styleId="TableNormal">
    <w:name w:val="Table Normal"/>
    <w:rsid w:val="00800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00D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00D1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00D1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00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7B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202DA"/>
    <w:pPr>
      <w:ind w:left="720"/>
      <w:contextualSpacing/>
    </w:pPr>
  </w:style>
  <w:style w:type="paragraph" w:styleId="Sottotitolo">
    <w:name w:val="Subtitle"/>
    <w:basedOn w:val="normal"/>
    <w:next w:val="normal"/>
    <w:rsid w:val="00800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00D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800D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800D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800D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8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800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CJEPoym5Epz6L1ikavHCHC2i4Q==">AMUW2mW/4XgTC2nIR5kK6PEgya8xxKwWtDdixuX1J70GV+8RoDfnH7HLdlYKBsQQnxPI0kgpxmrtnlcO1iSA72Wqc1/v+HdShB8bzrfbowlJ6s7dCXXzupBiN8gbxpiCilNODQlUheFY6K1JkUJQkHwhNJJYIc24FQ==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Righi</cp:lastModifiedBy>
  <cp:revision>3</cp:revision>
  <cp:lastPrinted>2023-11-10T10:15:00Z</cp:lastPrinted>
  <dcterms:created xsi:type="dcterms:W3CDTF">2023-11-08T07:32:00Z</dcterms:created>
  <dcterms:modified xsi:type="dcterms:W3CDTF">2023-11-10T10:27:00Z</dcterms:modified>
</cp:coreProperties>
</file>